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5A858" w14:textId="77777777" w:rsidR="00D21C3D" w:rsidRPr="00D21C3D" w:rsidRDefault="00D21C3D" w:rsidP="00D21C3D">
      <w:pPr>
        <w:pStyle w:val="Kategorie"/>
        <w:spacing w:before="0"/>
        <w:rPr>
          <w:rFonts w:cs="Arial"/>
        </w:rPr>
      </w:pPr>
      <w:r w:rsidRPr="00D21C3D">
        <w:rPr>
          <w:rFonts w:cs="Arial"/>
        </w:rPr>
        <w:t>Aufgaben</w:t>
      </w:r>
    </w:p>
    <w:p w14:paraId="44F8199A" w14:textId="33F7D8CE" w:rsidR="00D21C3D" w:rsidRPr="00D21C3D" w:rsidRDefault="00D21C3D" w:rsidP="00D21C3D">
      <w:pPr>
        <w:pStyle w:val="berschrift1"/>
        <w:rPr>
          <w:rFonts w:cs="Arial"/>
        </w:rPr>
      </w:pPr>
      <w:r w:rsidRPr="00D21C3D">
        <w:rPr>
          <w:rFonts w:cs="Arial"/>
        </w:rPr>
        <w:t>Drosselung eines doppeltwirkenden Zylinders in nur einer Richtung</w:t>
      </w:r>
    </w:p>
    <w:p w14:paraId="7CFAF66B" w14:textId="77777777" w:rsidR="00D21C3D" w:rsidRPr="00D21C3D" w:rsidRDefault="00D21C3D" w:rsidP="00D21C3D">
      <w:pPr>
        <w:pStyle w:val="berschrift2"/>
        <w:rPr>
          <w:rFonts w:cs="Arial"/>
        </w:rPr>
      </w:pPr>
      <w:r w:rsidRPr="00D21C3D">
        <w:rPr>
          <w:rFonts w:cs="Arial"/>
        </w:rPr>
        <w:t>Konstruktionsaufgabe</w:t>
      </w:r>
    </w:p>
    <w:p w14:paraId="42CC6008" w14:textId="2A8C1EE3" w:rsidR="00D21C3D" w:rsidRPr="00D21C3D" w:rsidRDefault="00D21C3D" w:rsidP="00D21C3D">
      <w:pPr>
        <w:rPr>
          <w:rFonts w:ascii="Arial" w:hAnsi="Arial" w:cs="Arial"/>
        </w:rPr>
      </w:pPr>
      <w:r w:rsidRPr="00D21C3D">
        <w:rPr>
          <w:rFonts w:ascii="Arial" w:hAnsi="Arial" w:cs="Arial"/>
        </w:rPr>
        <w:t xml:space="preserve">Verwende als Grundmodell die bereits in der vorherigen Aufgabe gebaute Schranke, oder baue sie nach </w:t>
      </w:r>
      <w:r w:rsidR="002A425D">
        <w:rPr>
          <w:rFonts w:ascii="Arial" w:hAnsi="Arial" w:cs="Arial"/>
        </w:rPr>
        <w:t>Bauanleitung</w:t>
      </w:r>
      <w:r w:rsidRPr="00D21C3D">
        <w:rPr>
          <w:rFonts w:ascii="Arial" w:hAnsi="Arial" w:cs="Arial"/>
        </w:rPr>
        <w:t xml:space="preserve"> neu auf. Verwende diesmal aber einen doppeltwirkenden Zylinder (mit blauem Kolben, ohne Rückstellfeder) und das Handventil anstelle des Magnetventils. Wir müssen beide Seiten des Zylinders ansteuern, und ein einziges Magnetventil würde nur für eine genügen.</w:t>
      </w:r>
    </w:p>
    <w:p w14:paraId="358CE1CF" w14:textId="77777777" w:rsidR="00D21C3D" w:rsidRPr="00D21C3D" w:rsidRDefault="00D21C3D" w:rsidP="00D21C3D">
      <w:pPr>
        <w:rPr>
          <w:rFonts w:ascii="Arial" w:hAnsi="Arial" w:cs="Arial"/>
        </w:rPr>
      </w:pPr>
      <w:r w:rsidRPr="00D21C3D">
        <w:rPr>
          <w:rFonts w:ascii="Arial" w:hAnsi="Arial" w:cs="Arial"/>
        </w:rPr>
        <w:t xml:space="preserve">Wir wollen in dieser Aufgabe erreichen, dass sich die Schranke langsam schließt (damit niemand, der darunter steht, erschlagen wird), aber schnell öffnet. Wie wir schon gelernt haben, ist die Drosselung der Abluft der richtige Weg. </w:t>
      </w:r>
      <w:proofErr w:type="spellStart"/>
      <w:r w:rsidRPr="00D21C3D">
        <w:rPr>
          <w:rFonts w:ascii="Arial" w:hAnsi="Arial" w:cs="Arial"/>
        </w:rPr>
        <w:t>Verschlauche</w:t>
      </w:r>
      <w:proofErr w:type="spellEnd"/>
      <w:r w:rsidRPr="00D21C3D">
        <w:rPr>
          <w:rFonts w:ascii="Arial" w:hAnsi="Arial" w:cs="Arial"/>
        </w:rPr>
        <w:t xml:space="preserve"> wie folgt:</w:t>
      </w:r>
    </w:p>
    <w:p w14:paraId="78BF7FF0" w14:textId="77777777" w:rsidR="00D21C3D" w:rsidRPr="00D21C3D" w:rsidRDefault="00D21C3D" w:rsidP="00D21C3D">
      <w:pPr>
        <w:rPr>
          <w:rFonts w:ascii="Arial" w:hAnsi="Arial" w:cs="Arial"/>
        </w:rPr>
      </w:pPr>
      <w:r w:rsidRPr="00D21C3D">
        <w:rPr>
          <w:rFonts w:ascii="Arial" w:hAnsi="Arial" w:cs="Arial"/>
        </w:rPr>
        <w:object w:dxaOrig="8476" w:dyaOrig="3931" w14:anchorId="33140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pt;height:196.5pt" o:ole="">
            <v:imagedata r:id="rId10" o:title=""/>
          </v:shape>
          <o:OLEObject Type="Embed" ProgID="Visio.Drawing.15" ShapeID="_x0000_i1025" DrawAspect="Content" ObjectID="_1674280875" r:id="rId11"/>
        </w:object>
      </w:r>
    </w:p>
    <w:p w14:paraId="659C0DCD" w14:textId="77777777" w:rsidR="00D21C3D" w:rsidRPr="00D21C3D" w:rsidRDefault="00D21C3D" w:rsidP="00D21C3D">
      <w:pPr>
        <w:rPr>
          <w:rFonts w:ascii="Arial" w:hAnsi="Arial" w:cs="Arial"/>
        </w:rPr>
      </w:pPr>
      <w:r w:rsidRPr="00D21C3D">
        <w:rPr>
          <w:rFonts w:ascii="Arial" w:hAnsi="Arial" w:cs="Arial"/>
        </w:rPr>
        <w:t>Wir verwenden also eine Drossel im Schlauch zwischen Ventil und dem oberen Ende des Schranken-Zylinders. Beim Schließen der Schranke fährt der Zylinder ein, und die Abluft an seinem oberen Anschluss im Schrankenmodell muss gedrosselt werden.</w:t>
      </w:r>
    </w:p>
    <w:p w14:paraId="2ECA55CE" w14:textId="77777777" w:rsidR="00D21C3D" w:rsidRPr="00D21C3D" w:rsidRDefault="00D21C3D" w:rsidP="00D21C3D">
      <w:pPr>
        <w:rPr>
          <w:rFonts w:ascii="Arial" w:hAnsi="Arial" w:cs="Arial"/>
        </w:rPr>
      </w:pPr>
      <w:r w:rsidRPr="00D21C3D">
        <w:rPr>
          <w:rFonts w:ascii="Arial" w:hAnsi="Arial" w:cs="Arial"/>
        </w:rPr>
        <w:t xml:space="preserve">Das Problem: Die Zuluft soll </w:t>
      </w:r>
      <w:proofErr w:type="spellStart"/>
      <w:r w:rsidRPr="00D21C3D">
        <w:rPr>
          <w:rFonts w:ascii="Arial" w:hAnsi="Arial" w:cs="Arial"/>
        </w:rPr>
        <w:t>ungedrosselt</w:t>
      </w:r>
      <w:proofErr w:type="spellEnd"/>
      <w:r w:rsidRPr="00D21C3D">
        <w:rPr>
          <w:rFonts w:ascii="Arial" w:hAnsi="Arial" w:cs="Arial"/>
        </w:rPr>
        <w:t xml:space="preserve"> in den Zylinder strömen können, damit sich die Schranke schnell heben kann. Das lösen wir durch das schon von der Handpumpe bekannte Rückschlagventil. Es lässt Druckluft in einer Richtung (</w:t>
      </w:r>
      <w:proofErr w:type="spellStart"/>
      <w:r w:rsidRPr="00D21C3D">
        <w:rPr>
          <w:rFonts w:ascii="Arial" w:hAnsi="Arial" w:cs="Arial"/>
        </w:rPr>
        <w:t>ungedrosselt</w:t>
      </w:r>
      <w:proofErr w:type="spellEnd"/>
      <w:r w:rsidRPr="00D21C3D">
        <w:rPr>
          <w:rFonts w:ascii="Arial" w:hAnsi="Arial" w:cs="Arial"/>
        </w:rPr>
        <w:t>) durch und versperrt den Weg in der anderen Richtung ganz – gerade wie eine Diode den elektrischen Strom nur in eine Richtung durchlässt.</w:t>
      </w:r>
    </w:p>
    <w:p w14:paraId="234A7BA1" w14:textId="77777777" w:rsidR="00D21C3D" w:rsidRPr="00D21C3D" w:rsidRDefault="00D21C3D" w:rsidP="00D21C3D">
      <w:pPr>
        <w:rPr>
          <w:rFonts w:ascii="Arial" w:hAnsi="Arial" w:cs="Arial"/>
        </w:rPr>
      </w:pPr>
      <w:r w:rsidRPr="00D21C3D">
        <w:rPr>
          <w:rFonts w:ascii="Arial" w:hAnsi="Arial" w:cs="Arial"/>
        </w:rPr>
        <w:t>Das Rückschlagventil schalten wir parallel zur Drossel. Nochmal der Hinweis, dass das kleine Dreieck im Schaltbild nicht als Pfeil missverstanden werden darf, der die Durchflussrichtung anzeigt. Das Gegenteil ist der Fall: Im Schaltbild kann die Luft vom Ventil zum Zylinder durch das Rück</w:t>
      </w:r>
      <w:r w:rsidRPr="00D21C3D">
        <w:rPr>
          <w:rFonts w:ascii="Arial" w:hAnsi="Arial" w:cs="Arial"/>
        </w:rPr>
        <w:softHyphen/>
        <w:t>schlagventil strömen, aber in Gegenrichtung – wenn die Abluft beim Einfahren aus dem Zylinder strömt – wird der Weg versperrt. Die Abluft muss also langsam durch die Drossel hindurch, während die Zuluft schnell zum Zylinder gelangt.</w:t>
      </w:r>
    </w:p>
    <w:p w14:paraId="7B75A760" w14:textId="77777777" w:rsidR="00D21C3D" w:rsidRPr="00D21C3D" w:rsidRDefault="00D21C3D" w:rsidP="00D21C3D">
      <w:pPr>
        <w:pStyle w:val="berschrift2"/>
        <w:rPr>
          <w:rFonts w:cs="Arial"/>
        </w:rPr>
      </w:pPr>
      <w:r w:rsidRPr="00D21C3D">
        <w:rPr>
          <w:rFonts w:cs="Arial"/>
        </w:rPr>
        <w:lastRenderedPageBreak/>
        <w:t>Thematische Aufgabe</w:t>
      </w:r>
    </w:p>
    <w:p w14:paraId="6BA3108C" w14:textId="77777777" w:rsidR="00D21C3D" w:rsidRPr="00D21C3D" w:rsidRDefault="00D21C3D" w:rsidP="00D21C3D">
      <w:pPr>
        <w:pStyle w:val="Listenabsatz"/>
        <w:numPr>
          <w:ilvl w:val="0"/>
          <w:numId w:val="1"/>
        </w:numPr>
        <w:rPr>
          <w:rFonts w:ascii="Arial" w:hAnsi="Arial" w:cs="Arial"/>
        </w:rPr>
      </w:pPr>
      <w:r w:rsidRPr="00D21C3D">
        <w:rPr>
          <w:rFonts w:ascii="Arial" w:hAnsi="Arial" w:cs="Arial"/>
        </w:rPr>
        <w:t>Experimentiere mit dem Modell. Stelle verschiedene Drosselstärken ein und beobachte, wie dennoch immer nur die Abwärtsbewegung der Schranke verlangsamt wird, nicht aber das Öffnen der Schranke.</w:t>
      </w:r>
    </w:p>
    <w:p w14:paraId="69BEC2AB" w14:textId="77777777" w:rsidR="00D21C3D" w:rsidRDefault="00D21C3D" w:rsidP="00D21C3D">
      <w:pPr>
        <w:pStyle w:val="Listenabsatz"/>
        <w:numPr>
          <w:ilvl w:val="0"/>
          <w:numId w:val="1"/>
        </w:numPr>
        <w:rPr>
          <w:rFonts w:ascii="Arial" w:hAnsi="Arial" w:cs="Arial"/>
        </w:rPr>
      </w:pPr>
      <w:r w:rsidRPr="00D21C3D">
        <w:rPr>
          <w:rFonts w:ascii="Arial" w:hAnsi="Arial" w:cs="Arial"/>
        </w:rPr>
        <w:t>Was passiert, wenn man das Rückschlagventil verkehrt herum (aber immer noch parallel zur Drossel) einbaut?</w:t>
      </w:r>
    </w:p>
    <w:p w14:paraId="563F050B" w14:textId="77777777" w:rsidR="00D21C3D" w:rsidRPr="00D21C3D" w:rsidRDefault="00D21C3D" w:rsidP="00D21C3D">
      <w:pPr>
        <w:pStyle w:val="Listenabsatz"/>
        <w:rPr>
          <w:rFonts w:ascii="Arial" w:hAnsi="Arial" w:cs="Arial"/>
        </w:rPr>
      </w:pPr>
    </w:p>
    <w:p w14:paraId="4AB1588D" w14:textId="77777777" w:rsidR="00D21C3D" w:rsidRPr="00D21C3D" w:rsidRDefault="00D21C3D" w:rsidP="00D21C3D">
      <w:pPr>
        <w:pStyle w:val="berschrift2"/>
        <w:rPr>
          <w:rFonts w:cs="Arial"/>
        </w:rPr>
      </w:pPr>
      <w:r w:rsidRPr="00D21C3D">
        <w:rPr>
          <w:rFonts w:cs="Arial"/>
        </w:rPr>
        <w:t>Experimentieraufgabe</w:t>
      </w:r>
    </w:p>
    <w:p w14:paraId="109F0619" w14:textId="77777777" w:rsidR="00D21C3D" w:rsidRPr="00D21C3D" w:rsidRDefault="00D21C3D" w:rsidP="00D21C3D">
      <w:pPr>
        <w:pStyle w:val="Listenabsatz"/>
        <w:numPr>
          <w:ilvl w:val="0"/>
          <w:numId w:val="2"/>
        </w:numPr>
        <w:rPr>
          <w:rFonts w:ascii="Arial" w:hAnsi="Arial" w:cs="Arial"/>
        </w:rPr>
      </w:pPr>
      <w:r w:rsidRPr="00D21C3D">
        <w:rPr>
          <w:rFonts w:ascii="Arial" w:hAnsi="Arial" w:cs="Arial"/>
        </w:rPr>
        <w:t>Was müsste man ergänzen, wenn man mit einer zweiten Drossel und einem zweiten Rückschlagventil auch das Öffnen der Schranke drosseln möchte, aber unabhängig von der Drosselstärke der Schließbewegung?</w:t>
      </w:r>
    </w:p>
    <w:p w14:paraId="3FB99DA3" w14:textId="77777777" w:rsidR="00D21C3D" w:rsidRPr="00D21C3D" w:rsidRDefault="00D21C3D" w:rsidP="00D21C3D">
      <w:pPr>
        <w:pStyle w:val="Listenabsatz"/>
        <w:numPr>
          <w:ilvl w:val="0"/>
          <w:numId w:val="2"/>
        </w:numPr>
        <w:rPr>
          <w:rFonts w:ascii="Arial" w:hAnsi="Arial" w:cs="Arial"/>
        </w:rPr>
      </w:pPr>
      <w:r w:rsidRPr="00D21C3D">
        <w:rPr>
          <w:rFonts w:ascii="Arial" w:hAnsi="Arial" w:cs="Arial"/>
        </w:rPr>
        <w:t>Wenn wir zwar keine zwei Rückschlagventile besitzen, aber wenigstens zwei Drosseln, können wir die zweite Drossel auch wie schon gelernt an den Abluftausgang des Hand</w:t>
      </w:r>
      <w:r w:rsidRPr="00D21C3D">
        <w:rPr>
          <w:rFonts w:ascii="Arial" w:hAnsi="Arial" w:cs="Arial"/>
        </w:rPr>
        <w:softHyphen/>
        <w:t>ventils anschließen (alternativ kann das durch Zusammenknicken des Schlauches simuliert werden). Ergänze das Schaltbild dementsprechend und beschreibe, wie die beiden Drosseln nun wirken.</w:t>
      </w:r>
    </w:p>
    <w:p w14:paraId="4EE144AA" w14:textId="77777777" w:rsidR="0042014A" w:rsidRPr="00D21C3D" w:rsidRDefault="0042014A">
      <w:pPr>
        <w:rPr>
          <w:rFonts w:ascii="Arial" w:hAnsi="Arial" w:cs="Arial"/>
        </w:rPr>
      </w:pPr>
    </w:p>
    <w:sectPr w:rsidR="0042014A" w:rsidRPr="00D21C3D">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94258" w14:textId="77777777" w:rsidR="00D21C3D" w:rsidRDefault="00D21C3D" w:rsidP="00D21C3D">
      <w:pPr>
        <w:spacing w:after="0"/>
      </w:pPr>
      <w:r>
        <w:separator/>
      </w:r>
    </w:p>
  </w:endnote>
  <w:endnote w:type="continuationSeparator" w:id="0">
    <w:p w14:paraId="4A12B2BB" w14:textId="77777777" w:rsidR="00D21C3D" w:rsidRDefault="00D21C3D" w:rsidP="00D21C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7AB84" w14:textId="77777777" w:rsidR="00D21C3D" w:rsidRPr="00D21C3D" w:rsidRDefault="00D21C3D" w:rsidP="00D21C3D">
    <w:pPr>
      <w:pStyle w:val="Fuzeile"/>
      <w:rPr>
        <w:rFonts w:ascii="Arial" w:hAnsi="Arial" w:cs="Arial"/>
      </w:rPr>
    </w:pPr>
    <w:r w:rsidRPr="00D21C3D">
      <w:rPr>
        <w:rFonts w:ascii="Arial" w:hAnsi="Arial" w:cs="Arial"/>
      </w:rPr>
      <w:tab/>
    </w:r>
    <w:r w:rsidRPr="00D21C3D">
      <w:rPr>
        <w:rFonts w:ascii="Arial" w:hAnsi="Arial" w:cs="Arial"/>
      </w:rPr>
      <w:tab/>
    </w:r>
    <w:r w:rsidRPr="00D21C3D">
      <w:rPr>
        <w:rFonts w:ascii="Arial" w:hAnsi="Arial" w:cs="Arial"/>
      </w:rPr>
      <w:fldChar w:fldCharType="begin"/>
    </w:r>
    <w:r w:rsidRPr="00D21C3D">
      <w:rPr>
        <w:rFonts w:ascii="Arial" w:hAnsi="Arial" w:cs="Arial"/>
      </w:rPr>
      <w:instrText>PAGE   \* MERGEFORMAT</w:instrText>
    </w:r>
    <w:r w:rsidRPr="00D21C3D">
      <w:rPr>
        <w:rFonts w:ascii="Arial" w:hAnsi="Arial" w:cs="Arial"/>
      </w:rPr>
      <w:fldChar w:fldCharType="separate"/>
    </w:r>
    <w:r w:rsidRPr="00D21C3D">
      <w:rPr>
        <w:rFonts w:ascii="Arial" w:hAnsi="Arial" w:cs="Arial"/>
      </w:rPr>
      <w:t>5</w:t>
    </w:r>
    <w:r w:rsidRPr="00D21C3D">
      <w:rPr>
        <w:rFonts w:ascii="Arial" w:hAnsi="Arial" w:cs="Arial"/>
      </w:rPr>
      <w:fldChar w:fldCharType="end"/>
    </w:r>
  </w:p>
  <w:p w14:paraId="627BBB2C" w14:textId="77777777" w:rsidR="00D21C3D" w:rsidRPr="00D21C3D" w:rsidRDefault="00D21C3D">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631BA" w14:textId="77777777" w:rsidR="00D21C3D" w:rsidRDefault="00D21C3D" w:rsidP="00D21C3D">
      <w:pPr>
        <w:spacing w:after="0"/>
      </w:pPr>
      <w:r>
        <w:separator/>
      </w:r>
    </w:p>
  </w:footnote>
  <w:footnote w:type="continuationSeparator" w:id="0">
    <w:p w14:paraId="4E268FAD" w14:textId="77777777" w:rsidR="00D21C3D" w:rsidRDefault="00D21C3D" w:rsidP="00D21C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DBCDB" w14:textId="77777777" w:rsidR="00D21C3D" w:rsidRPr="00D21C3D" w:rsidRDefault="00D21C3D" w:rsidP="00D21C3D">
    <w:pPr>
      <w:pStyle w:val="Kopfzeile"/>
      <w:rPr>
        <w:rFonts w:ascii="Arial" w:hAnsi="Arial" w:cs="Arial"/>
      </w:rPr>
    </w:pPr>
    <w:r w:rsidRPr="00D21C3D">
      <w:rPr>
        <w:rFonts w:ascii="Arial" w:hAnsi="Arial" w:cs="Arial"/>
        <w:noProof/>
      </w:rPr>
      <w:drawing>
        <wp:anchor distT="0" distB="0" distL="114300" distR="114300" simplePos="0" relativeHeight="251659264" behindDoc="0" locked="0" layoutInCell="1" allowOverlap="1" wp14:anchorId="652C185B" wp14:editId="67AF48C0">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21C3D">
      <w:rPr>
        <w:rFonts w:ascii="Arial" w:hAnsi="Arial" w:cs="Arial"/>
        <w:szCs w:val="24"/>
      </w:rPr>
      <w:t>Pneumatik</w:t>
    </w:r>
    <w:r w:rsidRPr="00D21C3D">
      <w:rPr>
        <w:rFonts w:ascii="Arial" w:hAnsi="Arial" w:cs="Arial"/>
        <w:noProof/>
      </w:rPr>
      <w:tab/>
    </w:r>
    <w:r w:rsidRPr="00D21C3D">
      <w:rPr>
        <w:rFonts w:ascii="Arial" w:hAnsi="Arial" w:cs="Arial"/>
        <w:noProof/>
      </w:rPr>
      <w:tab/>
    </w:r>
    <w:r w:rsidRPr="00D21C3D">
      <w:rPr>
        <w:rFonts w:ascii="Arial" w:hAnsi="Arial" w:cs="Arial"/>
        <w:noProof/>
      </w:rPr>
      <w:drawing>
        <wp:inline distT="0" distB="0" distL="0" distR="0" wp14:anchorId="4A86EAF4" wp14:editId="34F0807D">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7A72EF87" w14:textId="77777777" w:rsidR="00D21C3D" w:rsidRPr="00D21C3D" w:rsidRDefault="00D21C3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4057F"/>
    <w:multiLevelType w:val="hybridMultilevel"/>
    <w:tmpl w:val="910041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C1E5273"/>
    <w:multiLevelType w:val="hybridMultilevel"/>
    <w:tmpl w:val="B0BA3E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C3D"/>
    <w:rsid w:val="002A425D"/>
    <w:rsid w:val="0042014A"/>
    <w:rsid w:val="00976735"/>
    <w:rsid w:val="00B34DD6"/>
    <w:rsid w:val="00D21C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E5F941"/>
  <w15:chartTrackingRefBased/>
  <w15:docId w15:val="{73E9DED6-65E7-4519-AEB4-828545CC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1C3D"/>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D21C3D"/>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21C3D"/>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21C3D"/>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D21C3D"/>
    <w:rPr>
      <w:rFonts w:ascii="Arial" w:eastAsia="Times New Roman" w:hAnsi="Arial" w:cs="Times New Roman"/>
      <w:bCs/>
      <w:sz w:val="28"/>
      <w:szCs w:val="16"/>
      <w:lang w:eastAsia="de-DE"/>
    </w:rPr>
  </w:style>
  <w:style w:type="paragraph" w:customStyle="1" w:styleId="Kategorie">
    <w:name w:val="Kategorie"/>
    <w:basedOn w:val="Standard"/>
    <w:next w:val="berschrift1"/>
    <w:rsid w:val="00D21C3D"/>
    <w:pPr>
      <w:pageBreakBefore/>
      <w:spacing w:before="960" w:after="0"/>
      <w:jc w:val="left"/>
    </w:pPr>
    <w:rPr>
      <w:rFonts w:ascii="Arial" w:hAnsi="Arial"/>
    </w:rPr>
  </w:style>
  <w:style w:type="paragraph" w:styleId="Listenabsatz">
    <w:name w:val="List Paragraph"/>
    <w:basedOn w:val="Standard"/>
    <w:uiPriority w:val="34"/>
    <w:qFormat/>
    <w:rsid w:val="00D21C3D"/>
    <w:pPr>
      <w:ind w:left="720"/>
      <w:contextualSpacing/>
    </w:pPr>
  </w:style>
  <w:style w:type="paragraph" w:styleId="Kopfzeile">
    <w:name w:val="header"/>
    <w:basedOn w:val="Standard"/>
    <w:link w:val="KopfzeileZchn"/>
    <w:unhideWhenUsed/>
    <w:rsid w:val="00D21C3D"/>
    <w:pPr>
      <w:tabs>
        <w:tab w:val="center" w:pos="4513"/>
        <w:tab w:val="right" w:pos="9026"/>
      </w:tabs>
      <w:spacing w:after="0"/>
    </w:pPr>
  </w:style>
  <w:style w:type="character" w:customStyle="1" w:styleId="KopfzeileZchn">
    <w:name w:val="Kopfzeile Zchn"/>
    <w:basedOn w:val="Absatz-Standardschriftart"/>
    <w:link w:val="Kopfzeile"/>
    <w:uiPriority w:val="99"/>
    <w:rsid w:val="00D21C3D"/>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D21C3D"/>
    <w:pPr>
      <w:tabs>
        <w:tab w:val="center" w:pos="4513"/>
        <w:tab w:val="right" w:pos="9026"/>
      </w:tabs>
      <w:spacing w:after="0"/>
    </w:pPr>
  </w:style>
  <w:style w:type="character" w:customStyle="1" w:styleId="FuzeileZchn">
    <w:name w:val="Fußzeile Zchn"/>
    <w:basedOn w:val="Absatz-Standardschriftart"/>
    <w:link w:val="Fuzeile"/>
    <w:uiPriority w:val="99"/>
    <w:rsid w:val="00D21C3D"/>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17839-39C5-4F8A-86F9-774A3543A3E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047a197-46ab-4299-92cd-ec119e6fe81f"/>
    <ds:schemaRef ds:uri="ea79bf52-7098-41fc-8881-a3872bd99c43"/>
    <ds:schemaRef ds:uri="http://www.w3.org/XML/1998/namespace"/>
    <ds:schemaRef ds:uri="http://purl.org/dc/dcmitype/"/>
  </ds:schemaRefs>
</ds:datastoreItem>
</file>

<file path=customXml/itemProps2.xml><?xml version="1.0" encoding="utf-8"?>
<ds:datastoreItem xmlns:ds="http://schemas.openxmlformats.org/officeDocument/2006/customXml" ds:itemID="{C0AA1794-E219-46E3-91B7-A8EF084F1E2E}">
  <ds:schemaRefs>
    <ds:schemaRef ds:uri="http://schemas.microsoft.com/sharepoint/v3/contenttype/forms"/>
  </ds:schemaRefs>
</ds:datastoreItem>
</file>

<file path=customXml/itemProps3.xml><?xml version="1.0" encoding="utf-8"?>
<ds:datastoreItem xmlns:ds="http://schemas.openxmlformats.org/officeDocument/2006/customXml" ds:itemID="{C1052ECC-2222-47A6-8CD1-0654EFD94369}"/>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2415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Kaupp, Jochen</cp:lastModifiedBy>
  <cp:revision>4</cp:revision>
  <dcterms:created xsi:type="dcterms:W3CDTF">2020-09-01T13:05:00Z</dcterms:created>
  <dcterms:modified xsi:type="dcterms:W3CDTF">2021-02-08T08:15:00Z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